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52DB" w:rsidRPr="00A531EF" w:rsidRDefault="004952DB" w:rsidP="004952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Внеклассное мероприятие по обществознанию. Тема: "Выборы граждан РФ" </w:t>
      </w:r>
    </w:p>
    <w:p w:rsidR="003138DB" w:rsidRPr="004952DB" w:rsidRDefault="003138DB" w:rsidP="003138DB">
      <w:pPr>
        <w:pStyle w:val="a3"/>
        <w:rPr>
          <w:rFonts w:ascii="Times New Roman" w:hAnsi="Times New Roman" w:cs="Times New Roman"/>
        </w:rPr>
      </w:pP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>ХОД МЕРОПРИЯТИЯ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</w:p>
    <w:p w:rsidR="003138DB" w:rsidRDefault="003138DB" w:rsidP="004952DB">
      <w:pPr>
        <w:pStyle w:val="a3"/>
        <w:numPr>
          <w:ilvl w:val="0"/>
          <w:numId w:val="1"/>
        </w:numPr>
        <w:rPr>
          <w:rFonts w:ascii="Times New Roman" w:hAnsi="Times New Roman" w:cs="Times New Roman"/>
          <w:lang w:val="en-US"/>
        </w:rPr>
      </w:pPr>
      <w:proofErr w:type="spellStart"/>
      <w:r w:rsidRPr="006E7403">
        <w:rPr>
          <w:rFonts w:ascii="Times New Roman" w:hAnsi="Times New Roman" w:cs="Times New Roman"/>
        </w:rPr>
        <w:t>Оргмомент</w:t>
      </w:r>
      <w:proofErr w:type="spellEnd"/>
      <w:r w:rsidR="004952DB">
        <w:rPr>
          <w:rFonts w:ascii="Times New Roman" w:hAnsi="Times New Roman" w:cs="Times New Roman"/>
        </w:rPr>
        <w:t>.</w:t>
      </w:r>
    </w:p>
    <w:p w:rsidR="004952DB" w:rsidRPr="004952DB" w:rsidRDefault="004952DB" w:rsidP="004952DB">
      <w:pPr>
        <w:pStyle w:val="a3"/>
        <w:ind w:left="1080"/>
        <w:rPr>
          <w:rFonts w:ascii="Times New Roman" w:hAnsi="Times New Roman" w:cs="Times New Roman"/>
          <w:lang w:val="en-US"/>
        </w:rPr>
      </w:pP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>Класс делится на 2 группы, которые в процессе всего урока будут соревноваться между собой, получая жетоны за правильные ответы. В конце мероприятия жетоны будут подсчитаны и определена группа победителей.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>II. Формирование мотивации, целей и задач урока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>Учащимся  предлагается самостоятельно определить тему  через анализ картины В.Васнецова «Вит</w:t>
      </w:r>
      <w:r>
        <w:rPr>
          <w:rFonts w:ascii="Times New Roman" w:hAnsi="Times New Roman" w:cs="Times New Roman"/>
        </w:rPr>
        <w:t xml:space="preserve">язь на распутье». Слайд №1. </w:t>
      </w:r>
      <w:proofErr w:type="gramStart"/>
      <w:r w:rsidRPr="006E7403">
        <w:rPr>
          <w:rFonts w:ascii="Times New Roman" w:hAnsi="Times New Roman" w:cs="Times New Roman"/>
        </w:rPr>
        <w:t>«Что выбрать?» – вот главный вопрос картины)</w:t>
      </w:r>
      <w:proofErr w:type="gramEnd"/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Таким образом</w:t>
      </w:r>
      <w:r>
        <w:rPr>
          <w:rFonts w:ascii="Times New Roman" w:hAnsi="Times New Roman" w:cs="Times New Roman"/>
        </w:rPr>
        <w:t>,</w:t>
      </w:r>
      <w:r w:rsidRPr="006E7403">
        <w:rPr>
          <w:rFonts w:ascii="Times New Roman" w:hAnsi="Times New Roman" w:cs="Times New Roman"/>
        </w:rPr>
        <w:t xml:space="preserve"> подходим к теме нашего мероприятия.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Определение темы: «Выборы – как способ реализации прав граждан РФ»  (слайд № </w:t>
      </w:r>
      <w:r>
        <w:rPr>
          <w:rFonts w:ascii="Times New Roman" w:hAnsi="Times New Roman" w:cs="Times New Roman"/>
        </w:rPr>
        <w:t>2</w:t>
      </w:r>
      <w:r w:rsidRPr="006E7403">
        <w:rPr>
          <w:rFonts w:ascii="Times New Roman" w:hAnsi="Times New Roman" w:cs="Times New Roman"/>
        </w:rPr>
        <w:t>)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Формулировка задач.  Слайд № </w:t>
      </w:r>
      <w:r>
        <w:rPr>
          <w:rFonts w:ascii="Times New Roman" w:hAnsi="Times New Roman" w:cs="Times New Roman"/>
        </w:rPr>
        <w:t>3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III. Изучение нового материала 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План изучения темы: 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1) Рассуждаем вместе с учащимися, консультантами и гостями на тему для чего   все граждане нашей страны должны идти на выборы? Для поддержания интереса показываем слайды № </w:t>
      </w:r>
      <w:r>
        <w:rPr>
          <w:rFonts w:ascii="Times New Roman" w:hAnsi="Times New Roman" w:cs="Times New Roman"/>
        </w:rPr>
        <w:t>4-6</w:t>
      </w:r>
      <w:r w:rsidRPr="006E7403">
        <w:rPr>
          <w:rFonts w:ascii="Times New Roman" w:hAnsi="Times New Roman" w:cs="Times New Roman"/>
        </w:rPr>
        <w:t>. Обобщаем ответы. Подводим к мысли, что выбор в жизни может сделать только сам человек, он сам выстраивает свою судьбу, судьбы своей семьи и наконец</w:t>
      </w:r>
      <w:r>
        <w:rPr>
          <w:rFonts w:ascii="Times New Roman" w:hAnsi="Times New Roman" w:cs="Times New Roman"/>
        </w:rPr>
        <w:t>,</w:t>
      </w:r>
      <w:r w:rsidRPr="006E7403">
        <w:rPr>
          <w:rFonts w:ascii="Times New Roman" w:hAnsi="Times New Roman" w:cs="Times New Roman"/>
        </w:rPr>
        <w:t xml:space="preserve"> страны в целом.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</w:p>
    <w:p w:rsidR="003138DB" w:rsidRPr="008661B2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>2) В течение урока мы будем обращаться к  конкретным законам, составляющим основу избирательного права и избирательного процесса, поэтому назо</w:t>
      </w:r>
      <w:r>
        <w:rPr>
          <w:rFonts w:ascii="Times New Roman" w:hAnsi="Times New Roman" w:cs="Times New Roman"/>
        </w:rPr>
        <w:t>вем основные из них</w:t>
      </w:r>
      <w:r w:rsidRPr="006E7403">
        <w:rPr>
          <w:rFonts w:ascii="Times New Roman" w:hAnsi="Times New Roman" w:cs="Times New Roman"/>
        </w:rPr>
        <w:t xml:space="preserve"> (</w:t>
      </w:r>
      <w:proofErr w:type="spellStart"/>
      <w:proofErr w:type="gramStart"/>
      <w:r w:rsidRPr="006E7403">
        <w:rPr>
          <w:rFonts w:ascii="Times New Roman" w:hAnsi="Times New Roman" w:cs="Times New Roman"/>
        </w:rPr>
        <w:t>C</w:t>
      </w:r>
      <w:proofErr w:type="gramEnd"/>
      <w:r>
        <w:rPr>
          <w:rFonts w:ascii="Times New Roman" w:hAnsi="Times New Roman" w:cs="Times New Roman"/>
        </w:rPr>
        <w:t>лайд</w:t>
      </w:r>
      <w:proofErr w:type="spellEnd"/>
      <w:r w:rsidRPr="006E7403">
        <w:rPr>
          <w:rFonts w:ascii="Times New Roman" w:hAnsi="Times New Roman" w:cs="Times New Roman"/>
        </w:rPr>
        <w:t xml:space="preserve"> № 7)</w:t>
      </w:r>
      <w:r w:rsidRPr="008661B2">
        <w:rPr>
          <w:rFonts w:ascii="Times New Roman" w:hAnsi="Times New Roman" w:cs="Times New Roman"/>
        </w:rPr>
        <w:t>.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>Избирательное право граждан зафиксировано в законах: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>1.  Конституция РФ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2. Федеральный закон «Об основных гарантиях избирательных прав граждан РФ»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3. Федеральный закон «О выборах Президента РФ»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4.  Федеральный закон «О выборах депутатов Государственной Думы Федерального Собрания РФ»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5. Федеральный закон «О референдуме РФ»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3) Работа над понятиями «избирательное право», «избиратель» (Слайд № 8). Учащийся-консультант из 11 класса объясняет, что такое избирательное право, какое оно бывает и спрашивает, а кто такой избиратель. Выводит вместе с детьми ответ, что избиратель – это гражданин РФ, достигший 18 лет, ну и конечно пришедший на выборы.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>Избирательное право – это право граждан избирать и быть избранным в органы государственной власти и в органы местного самоуправления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                    активное                                                     пассивное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              (право избирать)                                    (право быть избранным) 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Избиратель – это … 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>4) Рассказ-беседа ученика-консультанта «Основные принципы участия граждан в выборах» (слайды № 9-11):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         1. Всеобщее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         2. Равное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         3. Прямое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lastRenderedPageBreak/>
        <w:t xml:space="preserve">          4. Тайное голосование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При рассказе консультант сначала спрашивает ребят, как они понимают каждый из принципов, если отвечают правильно, получают жетоны. Затем объясняет сам.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>5) «Из истории избирательного права» (из курса истории). Рассказывают учащиеся 11 класса. На фоне показа слайдов.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>Первобытная демократия Слайд № 12.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Афинский полис Слайд №  13.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Древний Рим Слайд №  14.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Русь – Россия – Российская империя – Российская Федерация Слайд №  15.  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>6) Политические партии.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>Главный консультант рассказывает о роли политических партий в обществе. (Рассказ на фоне слайда № 16.)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Работа ребят в группах. Предлагаем вспомнить все партии, о которых так часто в последние дни говорят по телевизору и записать их названия и их лидеров. Подводим итог </w:t>
      </w:r>
      <w:proofErr w:type="gramStart"/>
      <w:r w:rsidRPr="006E7403">
        <w:rPr>
          <w:rFonts w:ascii="Times New Roman" w:hAnsi="Times New Roman" w:cs="Times New Roman"/>
        </w:rPr>
        <w:t>работы</w:t>
      </w:r>
      <w:proofErr w:type="gramEnd"/>
      <w:r w:rsidRPr="006E7403">
        <w:rPr>
          <w:rFonts w:ascii="Times New Roman" w:hAnsi="Times New Roman" w:cs="Times New Roman"/>
        </w:rPr>
        <w:t xml:space="preserve"> постепенно разворачивая содержимое слайда № 17 и сравнивая его записанным детьми. За правильные ответы получают  жетоны.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Ученик-консультант рассказывает, что такое политическая партия и  цель любой партии прийти на выборах к власти, чтобы осуществлять защиту прав той части общества, которую она представляет.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>7) Знакомим учащихся с  «Этапами избирательного процесса» – слайд №19: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>1.        объявление даты проведения выборов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2.        составление списка избирателей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3.        образование избирательных участков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4.        деятельность избирательных комиссий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5.        предвыборная кампания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6.        голосование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7.        подведение итогов выборов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>Работа в группах.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Каждой группе представлены карточки «Этапы избирательного процесса». </w:t>
      </w:r>
      <w:proofErr w:type="gramStart"/>
      <w:r w:rsidRPr="006E7403">
        <w:rPr>
          <w:rFonts w:ascii="Times New Roman" w:hAnsi="Times New Roman" w:cs="Times New Roman"/>
        </w:rPr>
        <w:t>Которые нужно собрать в правильной последовательности.</w:t>
      </w:r>
      <w:proofErr w:type="gramEnd"/>
      <w:r w:rsidRPr="006E7403">
        <w:rPr>
          <w:rFonts w:ascii="Times New Roman" w:hAnsi="Times New Roman" w:cs="Times New Roman"/>
        </w:rPr>
        <w:t xml:space="preserve"> Консультанты проверяют скорость и правильность выполнения задания. Победители получают жетоны.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Выступление Председателя избирательной комиссии. Учащиеся могут задать любой вопрос о проведении выборов.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>8) Учащимся предлагается посмотреть видеофрагмент для формирования общего представления о выборах. Слайд № 20</w:t>
      </w:r>
    </w:p>
    <w:p w:rsidR="003138DB" w:rsidRPr="003138DB" w:rsidRDefault="003138DB" w:rsidP="003138DB">
      <w:pPr>
        <w:pStyle w:val="a3"/>
        <w:rPr>
          <w:rFonts w:ascii="Times New Roman" w:hAnsi="Times New Roman" w:cs="Times New Roman"/>
        </w:rPr>
      </w:pP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Подводим итог игры и подсчитываем количество жетонов в группах. Поздравляем победителей и выражаем надежду, что по достижении совершеннолетия мы встретимся на избирательном участке.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>IV. Итоговая дискуссия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>Ученица-консультант читает стихотворение: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>Мой выбор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>Я выбираю тихие дожди,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lastRenderedPageBreak/>
        <w:t xml:space="preserve"> Меня они печально манят.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Я выбираю сотни тысяч слов,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</w:t>
      </w:r>
      <w:proofErr w:type="gramStart"/>
      <w:r w:rsidRPr="006E7403">
        <w:rPr>
          <w:rFonts w:ascii="Times New Roman" w:hAnsi="Times New Roman" w:cs="Times New Roman"/>
        </w:rPr>
        <w:t>Которые</w:t>
      </w:r>
      <w:proofErr w:type="gramEnd"/>
      <w:r w:rsidRPr="006E7403">
        <w:rPr>
          <w:rFonts w:ascii="Times New Roman" w:hAnsi="Times New Roman" w:cs="Times New Roman"/>
        </w:rPr>
        <w:t xml:space="preserve"> других не ранят.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Я выбираю ветер в парусах,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Я выбираю миллион терзаний,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Я выбираю жизнь души,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Я выбираю пылкие признанья…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Я выбираю нежный вкус любви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И поцелуи, робкие свиданья.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Я выбираю музыку весны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И сердца моего страданья.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Я выбираю глубину небес,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Улыбку глаз твоих любимых.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И в унисон биение сердец,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И свет луны, перо в чернилах…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>Возвращаемся к началу нашего разговора о том, для чего граждане идут на выборы.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Учащиеся смогут определить собственную позицию по отношению к выборам, покажут умение аргументировать свою точку зрения, принимать аргументы других, делать выбор и отстаивать его.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>V. Рефлексия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>Учащиеся высказывают своё мнение о работе на уроке: было ли им интересно, узнали ли они новое, изменили своё мнение, интересно ли было работать со старшеклассниками. Если было, то что?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>Наше познавательное мероприятие  хочу закончить небольшой притчей: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«В стародавние времена в одном городе жили-были 2 мудреца. Однажды они поспорили между собой, кто из них самый мудрый. Для решения этого спора они предложили собрать горожан на центральной площади города и провести этот спор публично.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И вот в назначенный день на площади собрались зрители. В образовавшийся круг вышли 2 мудреца. Один из них был, очевидно, уверен в своей победе: счастливая улыбка так и играла на его устах. Второй держался спокойно.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Толпа потребовала начинать состязание. Тогда улыбающийся мудрец протянул вперед свои руки. Все увидели, что он что-то держит в своих ладонях. Мудрец задал свой вопрос сопернику: «Скажи мне, что в моих руках?» Живое или мертвое?» Он полагал, что если соперник скажет: «Живое», то можно будет с легкостью раздавить бабочку, которую он держал в ладонях, и показать всем горожанам, насколько тот не прав. Если же он вымолвит: «Мертвое», то он выпустит бабочку, и она, взмахнув крыльями, на глазах у изумленной публики скроется из виду. Так в любом случае его противник будет повержен.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Однако вопреки ожиданиям честолюбца его соперник дал неожиданный ответ. Он сказал: «Все в твоих руках…»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И действительно все в ваших руках: дальнейшие пути-дороги, учеба, здоровье, будущее семей и многое другое, что мы называем жизнью.</w:t>
      </w:r>
    </w:p>
    <w:p w:rsidR="003138DB" w:rsidRPr="006E7403" w:rsidRDefault="003138DB" w:rsidP="003138DB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Мы не должны оставаться равнодушными к людям, к событиям, которые происходят в стране. Хочется надеяться, что вы сделаете мир лучше, добрее, разумнее.</w:t>
      </w:r>
    </w:p>
    <w:p w:rsidR="00D540C3" w:rsidRDefault="00D540C3"/>
    <w:sectPr w:rsidR="00D540C3" w:rsidSect="006E52E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D705DA"/>
    <w:multiLevelType w:val="hybridMultilevel"/>
    <w:tmpl w:val="085E4386"/>
    <w:lvl w:ilvl="0" w:tplc="F30CB65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138DB"/>
    <w:rsid w:val="003138DB"/>
    <w:rsid w:val="004952DB"/>
    <w:rsid w:val="007746B8"/>
    <w:rsid w:val="00BE2F96"/>
    <w:rsid w:val="00D540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40C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3138DB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3</Pages>
  <Words>1037</Words>
  <Characters>5913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U5</dc:creator>
  <cp:keywords/>
  <dc:description/>
  <cp:lastModifiedBy>U5</cp:lastModifiedBy>
  <cp:revision>4</cp:revision>
  <cp:lastPrinted>2013-02-20T22:35:00Z</cp:lastPrinted>
  <dcterms:created xsi:type="dcterms:W3CDTF">2013-02-19T02:42:00Z</dcterms:created>
  <dcterms:modified xsi:type="dcterms:W3CDTF">2013-02-20T22:45:00Z</dcterms:modified>
</cp:coreProperties>
</file>