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525"/>
        <w:tblW w:w="10942" w:type="dxa"/>
        <w:tblLook w:val="0000" w:firstRow="0" w:lastRow="0" w:firstColumn="0" w:lastColumn="0" w:noHBand="0" w:noVBand="0"/>
      </w:tblPr>
      <w:tblGrid>
        <w:gridCol w:w="11055"/>
        <w:gridCol w:w="222"/>
      </w:tblGrid>
      <w:tr w:rsidR="005C383A" w:rsidTr="003E66BF">
        <w:tblPrEx>
          <w:tblCellMar>
            <w:top w:w="0" w:type="dxa"/>
            <w:bottom w:w="0" w:type="dxa"/>
          </w:tblCellMar>
        </w:tblPrEx>
        <w:tc>
          <w:tcPr>
            <w:tcW w:w="10720" w:type="dxa"/>
            <w:tcBorders>
              <w:top w:val="nil"/>
              <w:left w:val="nil"/>
              <w:bottom w:val="nil"/>
              <w:right w:val="nil"/>
            </w:tcBorders>
          </w:tcPr>
          <w:p w:rsidR="005C383A" w:rsidRDefault="00745D1C" w:rsidP="003E66BF">
            <w:pPr>
              <w:pStyle w:val="afff1"/>
              <w:ind w:left="-531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7219950" cy="10020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0" cy="1002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5C383A" w:rsidRPr="002E44A3" w:rsidRDefault="005C383A" w:rsidP="003E66BF">
            <w:pPr>
              <w:pStyle w:val="aff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C383A" w:rsidRDefault="005C383A"/>
    <w:p w:rsidR="000C1E79" w:rsidRDefault="000C1E79" w:rsidP="000C1E79"/>
    <w:p w:rsidR="005C383A" w:rsidRPr="00D0268E" w:rsidRDefault="005C383A">
      <w:pPr>
        <w:pStyle w:val="1"/>
        <w:rPr>
          <w:rFonts w:ascii="Times New Roman" w:hAnsi="Times New Roman" w:cs="Times New Roman"/>
          <w:sz w:val="26"/>
          <w:szCs w:val="26"/>
        </w:rPr>
      </w:pPr>
      <w:bookmarkStart w:id="1" w:name="sub_100"/>
      <w:r w:rsidRPr="00D0268E">
        <w:rPr>
          <w:rFonts w:ascii="Times New Roman" w:hAnsi="Times New Roman" w:cs="Times New Roman"/>
          <w:sz w:val="26"/>
          <w:szCs w:val="26"/>
        </w:rPr>
        <w:t>1. Общие положения</w:t>
      </w:r>
    </w:p>
    <w:bookmarkEnd w:id="1"/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 xml:space="preserve">1.1. Положение о конфликте интересов (далее - Положение) разработано в соответствии с положениями </w:t>
      </w:r>
      <w:hyperlink r:id="rId5" w:history="1">
        <w:r w:rsidRPr="00D0268E">
          <w:rPr>
            <w:rStyle w:val="a4"/>
            <w:rFonts w:ascii="Times New Roman" w:hAnsi="Times New Roman"/>
            <w:sz w:val="26"/>
            <w:szCs w:val="26"/>
          </w:rPr>
          <w:t>Методических рекомендаций</w:t>
        </w:r>
      </w:hyperlink>
      <w:r w:rsidRPr="00D0268E">
        <w:rPr>
          <w:rFonts w:ascii="Times New Roman" w:hAnsi="Times New Roman" w:cs="Times New Roman"/>
          <w:sz w:val="26"/>
          <w:szCs w:val="26"/>
        </w:rPr>
        <w:t xml:space="preserve"> по разработке и принятию организациями мер по предупреждению и противодействию коррупции, утвержденных Министерством труда и социальной защиты РФ 8 ноября 2013 г.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 xml:space="preserve">1.2. Настоящее Положение является внутренним документом </w:t>
      </w:r>
      <w:r w:rsidR="00BD60BD" w:rsidRPr="00D0268E">
        <w:rPr>
          <w:rFonts w:ascii="Times New Roman" w:hAnsi="Times New Roman" w:cs="Times New Roman"/>
          <w:sz w:val="26"/>
          <w:szCs w:val="26"/>
        </w:rPr>
        <w:t>Государственного автономного общеобразовательного учреждения Чукотского автономного округа «Чукотский окружной профильный лицей»</w:t>
      </w:r>
      <w:r w:rsidRPr="00D0268E">
        <w:rPr>
          <w:rFonts w:ascii="Times New Roman" w:hAnsi="Times New Roman" w:cs="Times New Roman"/>
          <w:sz w:val="26"/>
          <w:szCs w:val="26"/>
        </w:rPr>
        <w:t xml:space="preserve"> (далее - </w:t>
      </w:r>
      <w:r w:rsidR="00BD60BD" w:rsidRPr="00D0268E">
        <w:rPr>
          <w:rFonts w:ascii="Times New Roman" w:hAnsi="Times New Roman" w:cs="Times New Roman"/>
          <w:sz w:val="26"/>
          <w:szCs w:val="26"/>
        </w:rPr>
        <w:t>Лицей</w:t>
      </w:r>
      <w:r w:rsidRPr="00D0268E">
        <w:rPr>
          <w:rFonts w:ascii="Times New Roman" w:hAnsi="Times New Roman" w:cs="Times New Roman"/>
          <w:sz w:val="26"/>
          <w:szCs w:val="26"/>
        </w:rPr>
        <w:t xml:space="preserve">), основной целью которого является установление порядка выявления и урегулирования конфликтов интересов, возникающих у работников </w:t>
      </w:r>
      <w:r w:rsidR="00BD60BD" w:rsidRPr="00D0268E">
        <w:rPr>
          <w:rFonts w:ascii="Times New Roman" w:hAnsi="Times New Roman" w:cs="Times New Roman"/>
          <w:sz w:val="26"/>
          <w:szCs w:val="26"/>
        </w:rPr>
        <w:t>Лицея</w:t>
      </w:r>
      <w:r w:rsidRPr="00D0268E">
        <w:rPr>
          <w:rFonts w:ascii="Times New Roman" w:hAnsi="Times New Roman" w:cs="Times New Roman"/>
          <w:sz w:val="26"/>
          <w:szCs w:val="26"/>
        </w:rPr>
        <w:t xml:space="preserve"> в ходе выполнения ими трудовых обязанностей.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 xml:space="preserve">1.3. Под конфликтом интересов в настоящем Положении понимается ситуация, при которой личная заинтересованность (прямая или косвенная) работника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</w:t>
      </w:r>
      <w:r w:rsidR="00BD60BD" w:rsidRPr="00D0268E">
        <w:rPr>
          <w:rFonts w:ascii="Times New Roman" w:hAnsi="Times New Roman" w:cs="Times New Roman"/>
          <w:sz w:val="26"/>
          <w:szCs w:val="26"/>
        </w:rPr>
        <w:t>Лицея</w:t>
      </w:r>
      <w:r w:rsidRPr="00D0268E">
        <w:rPr>
          <w:rFonts w:ascii="Times New Roman" w:hAnsi="Times New Roman" w:cs="Times New Roman"/>
          <w:sz w:val="26"/>
          <w:szCs w:val="26"/>
        </w:rPr>
        <w:t xml:space="preserve">, способное привести к причинению вреда правам и законным интересам, имуществу и (или) деловой репутации </w:t>
      </w:r>
      <w:r w:rsidR="00BD60BD" w:rsidRPr="00D0268E">
        <w:rPr>
          <w:rFonts w:ascii="Times New Roman" w:hAnsi="Times New Roman" w:cs="Times New Roman"/>
          <w:sz w:val="26"/>
          <w:szCs w:val="26"/>
        </w:rPr>
        <w:t>Лицея</w:t>
      </w:r>
      <w:r w:rsidRPr="00D0268E">
        <w:rPr>
          <w:rFonts w:ascii="Times New Roman" w:hAnsi="Times New Roman" w:cs="Times New Roman"/>
          <w:sz w:val="26"/>
          <w:szCs w:val="26"/>
        </w:rPr>
        <w:t>.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 xml:space="preserve">Под личной заинтересованностью работника </w:t>
      </w:r>
      <w:r w:rsidR="00BD60BD" w:rsidRPr="00D0268E">
        <w:rPr>
          <w:rFonts w:ascii="Times New Roman" w:hAnsi="Times New Roman" w:cs="Times New Roman"/>
          <w:sz w:val="26"/>
          <w:szCs w:val="26"/>
        </w:rPr>
        <w:t>Лицея</w:t>
      </w:r>
      <w:r w:rsidRPr="00D0268E">
        <w:rPr>
          <w:rFonts w:ascii="Times New Roman" w:hAnsi="Times New Roman" w:cs="Times New Roman"/>
          <w:sz w:val="26"/>
          <w:szCs w:val="26"/>
        </w:rPr>
        <w:t xml:space="preserve"> понимается заинтересованность работника, связанная с возможностью получения им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 xml:space="preserve">1.4. Действие настоящего Положения распространяется на всех лиц, являющихся работниками </w:t>
      </w:r>
      <w:r w:rsidR="00BD60BD" w:rsidRPr="00D0268E">
        <w:rPr>
          <w:rFonts w:ascii="Times New Roman" w:hAnsi="Times New Roman" w:cs="Times New Roman"/>
          <w:sz w:val="26"/>
          <w:szCs w:val="26"/>
        </w:rPr>
        <w:t>Лицея</w:t>
      </w:r>
      <w:r w:rsidRPr="00D0268E">
        <w:rPr>
          <w:rFonts w:ascii="Times New Roman" w:hAnsi="Times New Roman" w:cs="Times New Roman"/>
          <w:sz w:val="26"/>
          <w:szCs w:val="26"/>
        </w:rPr>
        <w:t xml:space="preserve"> и находящихся с ней в трудовых отношениях, вне зависимости от занимаемой должности и выполняемых функций, а так же на физических лиц, сотрудничающих с </w:t>
      </w:r>
      <w:r w:rsidR="00BD60BD" w:rsidRPr="00D0268E">
        <w:rPr>
          <w:rFonts w:ascii="Times New Roman" w:hAnsi="Times New Roman" w:cs="Times New Roman"/>
          <w:sz w:val="26"/>
          <w:szCs w:val="26"/>
        </w:rPr>
        <w:t>Лицеем</w:t>
      </w:r>
      <w:r w:rsidRPr="00D0268E">
        <w:rPr>
          <w:rFonts w:ascii="Times New Roman" w:hAnsi="Times New Roman" w:cs="Times New Roman"/>
          <w:sz w:val="26"/>
          <w:szCs w:val="26"/>
        </w:rPr>
        <w:t xml:space="preserve"> на основе гражданско-правовых договоров.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 xml:space="preserve">1.5. Содержание настоящего Положения доводится до сведения всех работников </w:t>
      </w:r>
      <w:r w:rsidR="00BD60BD" w:rsidRPr="00D0268E">
        <w:rPr>
          <w:rFonts w:ascii="Times New Roman" w:hAnsi="Times New Roman" w:cs="Times New Roman"/>
          <w:sz w:val="26"/>
          <w:szCs w:val="26"/>
        </w:rPr>
        <w:t>Лицея</w:t>
      </w:r>
      <w:r w:rsidRPr="00D0268E">
        <w:rPr>
          <w:rFonts w:ascii="Times New Roman" w:hAnsi="Times New Roman" w:cs="Times New Roman"/>
          <w:sz w:val="26"/>
          <w:szCs w:val="26"/>
        </w:rPr>
        <w:t>.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</w:p>
    <w:p w:rsidR="005C383A" w:rsidRPr="00D0268E" w:rsidRDefault="005C383A">
      <w:pPr>
        <w:pStyle w:val="1"/>
        <w:rPr>
          <w:rFonts w:ascii="Times New Roman" w:hAnsi="Times New Roman" w:cs="Times New Roman"/>
          <w:sz w:val="26"/>
          <w:szCs w:val="26"/>
        </w:rPr>
      </w:pPr>
      <w:bookmarkStart w:id="2" w:name="sub_200"/>
      <w:r w:rsidRPr="00D0268E">
        <w:rPr>
          <w:rFonts w:ascii="Times New Roman" w:hAnsi="Times New Roman" w:cs="Times New Roman"/>
          <w:sz w:val="26"/>
          <w:szCs w:val="26"/>
        </w:rPr>
        <w:t xml:space="preserve">2. Основные принципы управления конфликтом интересов в </w:t>
      </w:r>
      <w:r w:rsidR="00BD60BD" w:rsidRPr="00D0268E">
        <w:rPr>
          <w:rFonts w:ascii="Times New Roman" w:hAnsi="Times New Roman" w:cs="Times New Roman"/>
          <w:sz w:val="26"/>
          <w:szCs w:val="26"/>
        </w:rPr>
        <w:t>Лицее</w:t>
      </w:r>
    </w:p>
    <w:bookmarkEnd w:id="2"/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 xml:space="preserve">2.1. В основу работы по управлению конфликтом интересов в </w:t>
      </w:r>
      <w:r w:rsidR="00BD60BD" w:rsidRPr="00D0268E">
        <w:rPr>
          <w:rFonts w:ascii="Times New Roman" w:hAnsi="Times New Roman" w:cs="Times New Roman"/>
          <w:sz w:val="26"/>
          <w:szCs w:val="26"/>
        </w:rPr>
        <w:t>Лицее</w:t>
      </w:r>
      <w:r w:rsidRPr="00D0268E">
        <w:rPr>
          <w:rFonts w:ascii="Times New Roman" w:hAnsi="Times New Roman" w:cs="Times New Roman"/>
          <w:sz w:val="26"/>
          <w:szCs w:val="26"/>
        </w:rPr>
        <w:t xml:space="preserve"> положены следующие принципы: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>- обязательность раскрытия сведений о реальном или потенциальном конфликте интересов;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 xml:space="preserve">- индивидуальное рассмотрение и оценка репутационных рисков для </w:t>
      </w:r>
      <w:r w:rsidR="00BD60BD" w:rsidRPr="00D0268E">
        <w:rPr>
          <w:rFonts w:ascii="Times New Roman" w:hAnsi="Times New Roman" w:cs="Times New Roman"/>
          <w:sz w:val="26"/>
          <w:szCs w:val="26"/>
        </w:rPr>
        <w:t>Лицея</w:t>
      </w:r>
      <w:r w:rsidRPr="00D0268E">
        <w:rPr>
          <w:rFonts w:ascii="Times New Roman" w:hAnsi="Times New Roman" w:cs="Times New Roman"/>
          <w:sz w:val="26"/>
          <w:szCs w:val="26"/>
        </w:rPr>
        <w:t xml:space="preserve"> при выявлении каждого конфликта интересов и его урегулирование;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>- конфиденциальность процесса раскрытия сведений о конфликте интересов и процесса его урегулирования;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 xml:space="preserve">- соблюдение баланса интересов </w:t>
      </w:r>
      <w:r w:rsidR="00BD60BD" w:rsidRPr="00D0268E">
        <w:rPr>
          <w:rFonts w:ascii="Times New Roman" w:hAnsi="Times New Roman" w:cs="Times New Roman"/>
          <w:sz w:val="26"/>
          <w:szCs w:val="26"/>
        </w:rPr>
        <w:t>Лицея</w:t>
      </w:r>
      <w:r w:rsidRPr="00D0268E">
        <w:rPr>
          <w:rFonts w:ascii="Times New Roman" w:hAnsi="Times New Roman" w:cs="Times New Roman"/>
          <w:sz w:val="26"/>
          <w:szCs w:val="26"/>
        </w:rPr>
        <w:t xml:space="preserve"> и работника при урегулировании конфликта интересов;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 xml:space="preserve"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 w:rsidR="00BD60BD" w:rsidRPr="00D0268E">
        <w:rPr>
          <w:rFonts w:ascii="Times New Roman" w:hAnsi="Times New Roman" w:cs="Times New Roman"/>
          <w:sz w:val="26"/>
          <w:szCs w:val="26"/>
        </w:rPr>
        <w:t>Лицеем</w:t>
      </w:r>
      <w:r w:rsidRPr="00D0268E">
        <w:rPr>
          <w:rFonts w:ascii="Times New Roman" w:hAnsi="Times New Roman" w:cs="Times New Roman"/>
          <w:sz w:val="26"/>
          <w:szCs w:val="26"/>
        </w:rPr>
        <w:t>;</w:t>
      </w:r>
    </w:p>
    <w:p w:rsidR="00C74196" w:rsidRDefault="00C74196">
      <w:pPr>
        <w:pStyle w:val="1"/>
        <w:rPr>
          <w:rFonts w:ascii="Times New Roman" w:hAnsi="Times New Roman" w:cs="Times New Roman"/>
          <w:sz w:val="26"/>
          <w:szCs w:val="26"/>
        </w:rPr>
      </w:pPr>
      <w:bookmarkStart w:id="3" w:name="sub_300"/>
    </w:p>
    <w:p w:rsidR="005C383A" w:rsidRPr="00D0268E" w:rsidRDefault="005C383A">
      <w:pPr>
        <w:pStyle w:val="1"/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 xml:space="preserve">3. Порядок раскрытия конфликта интересов работником </w:t>
      </w:r>
      <w:r w:rsidR="00BD60BD" w:rsidRPr="00D0268E">
        <w:rPr>
          <w:rFonts w:ascii="Times New Roman" w:hAnsi="Times New Roman" w:cs="Times New Roman"/>
          <w:sz w:val="26"/>
          <w:szCs w:val="26"/>
        </w:rPr>
        <w:t>Лицея</w:t>
      </w:r>
      <w:r w:rsidRPr="00D0268E">
        <w:rPr>
          <w:rFonts w:ascii="Times New Roman" w:hAnsi="Times New Roman" w:cs="Times New Roman"/>
          <w:sz w:val="26"/>
          <w:szCs w:val="26"/>
        </w:rPr>
        <w:t xml:space="preserve"> и порядок его </w:t>
      </w:r>
      <w:r w:rsidRPr="00D0268E">
        <w:rPr>
          <w:rFonts w:ascii="Times New Roman" w:hAnsi="Times New Roman" w:cs="Times New Roman"/>
          <w:sz w:val="26"/>
          <w:szCs w:val="26"/>
        </w:rPr>
        <w:lastRenderedPageBreak/>
        <w:t>урегулирования, в том числе возможные способы разрешения возникшего конфликта интересов</w:t>
      </w:r>
    </w:p>
    <w:bookmarkEnd w:id="3"/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>3.1. В соответствии с условиями настоящего положения устанавливаются следующие виды раскрытия конфликта интересов: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>- раскрытие сведений о конфликте интересов при приеме на работу;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>- раскрытие сведений о конфликте интересов при назначении на новую должность;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>- разовое раскрытие сведений по мере возникновения ситуаций конфликта интересов;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>3.2.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 xml:space="preserve">3.3. </w:t>
      </w:r>
      <w:r w:rsidR="00B33F7A" w:rsidRPr="00D0268E">
        <w:rPr>
          <w:rFonts w:ascii="Times New Roman" w:hAnsi="Times New Roman" w:cs="Times New Roman"/>
          <w:sz w:val="26"/>
          <w:szCs w:val="26"/>
        </w:rPr>
        <w:t>Директором Лицея</w:t>
      </w:r>
      <w:r w:rsidRPr="00D0268E">
        <w:rPr>
          <w:rFonts w:ascii="Times New Roman" w:hAnsi="Times New Roman" w:cs="Times New Roman"/>
          <w:sz w:val="26"/>
          <w:szCs w:val="26"/>
        </w:rPr>
        <w:t xml:space="preserve"> из числа работников назначается лицо, ответственное за прием сведений о возникающих (имеющихся) конфликтах интересов.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>3.</w:t>
      </w:r>
      <w:r w:rsidR="00C23824">
        <w:rPr>
          <w:rFonts w:ascii="Times New Roman" w:hAnsi="Times New Roman" w:cs="Times New Roman"/>
          <w:sz w:val="26"/>
          <w:szCs w:val="26"/>
        </w:rPr>
        <w:t>4</w:t>
      </w:r>
      <w:r w:rsidRPr="00D0268E">
        <w:rPr>
          <w:rFonts w:ascii="Times New Roman" w:hAnsi="Times New Roman" w:cs="Times New Roman"/>
          <w:sz w:val="26"/>
          <w:szCs w:val="26"/>
        </w:rPr>
        <w:t xml:space="preserve">. Рассмотрение представленных сведений осуществляется Комиссией, </w:t>
      </w:r>
      <w:r w:rsidR="00B33F7A" w:rsidRPr="00D0268E">
        <w:rPr>
          <w:rFonts w:ascii="Times New Roman" w:hAnsi="Times New Roman" w:cs="Times New Roman"/>
          <w:sz w:val="26"/>
          <w:szCs w:val="26"/>
        </w:rPr>
        <w:t>состав которой утверждается директором Лицея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>3.</w:t>
      </w:r>
      <w:r w:rsidR="00C23824">
        <w:rPr>
          <w:rFonts w:ascii="Times New Roman" w:hAnsi="Times New Roman" w:cs="Times New Roman"/>
          <w:sz w:val="26"/>
          <w:szCs w:val="26"/>
        </w:rPr>
        <w:t>5</w:t>
      </w:r>
      <w:r w:rsidRPr="00D0268E">
        <w:rPr>
          <w:rFonts w:ascii="Times New Roman" w:hAnsi="Times New Roman" w:cs="Times New Roman"/>
          <w:sz w:val="26"/>
          <w:szCs w:val="26"/>
        </w:rPr>
        <w:t xml:space="preserve">. </w:t>
      </w:r>
      <w:r w:rsidR="00B33F7A" w:rsidRPr="00D0268E">
        <w:rPr>
          <w:rFonts w:ascii="Times New Roman" w:hAnsi="Times New Roman" w:cs="Times New Roman"/>
          <w:sz w:val="26"/>
          <w:szCs w:val="26"/>
        </w:rPr>
        <w:t>Лицей</w:t>
      </w:r>
      <w:r w:rsidRPr="00D0268E">
        <w:rPr>
          <w:rFonts w:ascii="Times New Roman" w:hAnsi="Times New Roman" w:cs="Times New Roman"/>
          <w:sz w:val="26"/>
          <w:szCs w:val="26"/>
        </w:rPr>
        <w:t xml:space="preserve">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>3.</w:t>
      </w:r>
      <w:r w:rsidR="00C23824">
        <w:rPr>
          <w:rFonts w:ascii="Times New Roman" w:hAnsi="Times New Roman" w:cs="Times New Roman"/>
          <w:sz w:val="26"/>
          <w:szCs w:val="26"/>
        </w:rPr>
        <w:t>6</w:t>
      </w:r>
      <w:r w:rsidRPr="00D0268E">
        <w:rPr>
          <w:rFonts w:ascii="Times New Roman" w:hAnsi="Times New Roman" w:cs="Times New Roman"/>
          <w:sz w:val="26"/>
          <w:szCs w:val="26"/>
        </w:rPr>
        <w:t xml:space="preserve">. Поступившая информация должна быть тщательно проверена уполномоченным на это должностным лицом с целью оценки серьезности возникающих для </w:t>
      </w:r>
      <w:r w:rsidR="00B33F7A" w:rsidRPr="00D0268E">
        <w:rPr>
          <w:rFonts w:ascii="Times New Roman" w:hAnsi="Times New Roman" w:cs="Times New Roman"/>
          <w:sz w:val="26"/>
          <w:szCs w:val="26"/>
        </w:rPr>
        <w:t>Лицея</w:t>
      </w:r>
      <w:r w:rsidRPr="00D0268E">
        <w:rPr>
          <w:rFonts w:ascii="Times New Roman" w:hAnsi="Times New Roman" w:cs="Times New Roman"/>
          <w:sz w:val="26"/>
          <w:szCs w:val="26"/>
        </w:rPr>
        <w:t xml:space="preserve"> рисков и выбора наиболее подходящей формы урегулирования конфликта интересов.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>3.</w:t>
      </w:r>
      <w:r w:rsidR="00C23824">
        <w:rPr>
          <w:rFonts w:ascii="Times New Roman" w:hAnsi="Times New Roman" w:cs="Times New Roman"/>
          <w:sz w:val="26"/>
          <w:szCs w:val="26"/>
        </w:rPr>
        <w:t>7</w:t>
      </w:r>
      <w:r w:rsidRPr="00D0268E">
        <w:rPr>
          <w:rFonts w:ascii="Times New Roman" w:hAnsi="Times New Roman" w:cs="Times New Roman"/>
          <w:sz w:val="26"/>
          <w:szCs w:val="26"/>
        </w:rPr>
        <w:t>. По результатам проверки поступившей информации должно быть установлено является или не является возникшая (способная возникнуть) ситуация конфликтом интересов.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>Ситуация, не являющаяся конфликтом интересов, не нуждается в специальных способах урегулирования.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>3.</w:t>
      </w:r>
      <w:r w:rsidR="00C23824">
        <w:rPr>
          <w:rFonts w:ascii="Times New Roman" w:hAnsi="Times New Roman" w:cs="Times New Roman"/>
          <w:sz w:val="26"/>
          <w:szCs w:val="26"/>
        </w:rPr>
        <w:t>8</w:t>
      </w:r>
      <w:r w:rsidRPr="00D0268E">
        <w:rPr>
          <w:rFonts w:ascii="Times New Roman" w:hAnsi="Times New Roman" w:cs="Times New Roman"/>
          <w:sz w:val="26"/>
          <w:szCs w:val="26"/>
        </w:rPr>
        <w:t>. В случае если конфликт интересов имеет место, то могут быть использованы следующие способы его разрешения: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 xml:space="preserve">- добровольный отказ работника </w:t>
      </w:r>
      <w:r w:rsidR="00B33F7A" w:rsidRPr="00D0268E">
        <w:rPr>
          <w:rFonts w:ascii="Times New Roman" w:hAnsi="Times New Roman" w:cs="Times New Roman"/>
          <w:sz w:val="26"/>
          <w:szCs w:val="26"/>
        </w:rPr>
        <w:t>Лицея</w:t>
      </w:r>
      <w:r w:rsidRPr="00D0268E">
        <w:rPr>
          <w:rFonts w:ascii="Times New Roman" w:hAnsi="Times New Roman" w:cs="Times New Roman"/>
          <w:sz w:val="26"/>
          <w:szCs w:val="26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>- пересмотр и изменение функциональных обязанностей работника;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>- 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>- 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 xml:space="preserve">- отказ работника от своего личного интереса, порождающего конфликт с интересами </w:t>
      </w:r>
      <w:r w:rsidR="000C1E79" w:rsidRPr="00D0268E">
        <w:rPr>
          <w:rFonts w:ascii="Times New Roman" w:hAnsi="Times New Roman" w:cs="Times New Roman"/>
          <w:sz w:val="26"/>
          <w:szCs w:val="26"/>
        </w:rPr>
        <w:t>Лицея</w:t>
      </w:r>
      <w:r w:rsidRPr="00D0268E">
        <w:rPr>
          <w:rFonts w:ascii="Times New Roman" w:hAnsi="Times New Roman" w:cs="Times New Roman"/>
          <w:sz w:val="26"/>
          <w:szCs w:val="26"/>
        </w:rPr>
        <w:t>;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 xml:space="preserve">- увольнение работника из </w:t>
      </w:r>
      <w:r w:rsidR="000C1E79" w:rsidRPr="00D0268E">
        <w:rPr>
          <w:rFonts w:ascii="Times New Roman" w:hAnsi="Times New Roman" w:cs="Times New Roman"/>
          <w:sz w:val="26"/>
          <w:szCs w:val="26"/>
        </w:rPr>
        <w:t>Лицея</w:t>
      </w:r>
      <w:r w:rsidRPr="00D0268E">
        <w:rPr>
          <w:rFonts w:ascii="Times New Roman" w:hAnsi="Times New Roman" w:cs="Times New Roman"/>
          <w:sz w:val="26"/>
          <w:szCs w:val="26"/>
        </w:rPr>
        <w:t xml:space="preserve"> по инициативе работника;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 xml:space="preserve">- увольнение работника по инициативе работодателя за совершение </w:t>
      </w:r>
      <w:r w:rsidRPr="00D0268E">
        <w:rPr>
          <w:rFonts w:ascii="Times New Roman" w:hAnsi="Times New Roman" w:cs="Times New Roman"/>
          <w:sz w:val="26"/>
          <w:szCs w:val="26"/>
        </w:rPr>
        <w:lastRenderedPageBreak/>
        <w:t>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 xml:space="preserve">По договоренности </w:t>
      </w:r>
      <w:r w:rsidR="000C1E79" w:rsidRPr="00D0268E">
        <w:rPr>
          <w:rFonts w:ascii="Times New Roman" w:hAnsi="Times New Roman" w:cs="Times New Roman"/>
          <w:sz w:val="26"/>
          <w:szCs w:val="26"/>
        </w:rPr>
        <w:t>Лицея</w:t>
      </w:r>
      <w:r w:rsidRPr="00D0268E">
        <w:rPr>
          <w:rFonts w:ascii="Times New Roman" w:hAnsi="Times New Roman" w:cs="Times New Roman"/>
          <w:sz w:val="26"/>
          <w:szCs w:val="26"/>
        </w:rPr>
        <w:t xml:space="preserve"> и работника, раскрывшего сведения о конфликте интересов, могут быть найдены иные формы его урегулирования.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>3.</w:t>
      </w:r>
      <w:r w:rsidR="00C23824">
        <w:rPr>
          <w:rFonts w:ascii="Times New Roman" w:hAnsi="Times New Roman" w:cs="Times New Roman"/>
          <w:sz w:val="26"/>
          <w:szCs w:val="26"/>
        </w:rPr>
        <w:t>9</w:t>
      </w:r>
      <w:r w:rsidRPr="00D0268E">
        <w:rPr>
          <w:rFonts w:ascii="Times New Roman" w:hAnsi="Times New Roman" w:cs="Times New Roman"/>
          <w:sz w:val="26"/>
          <w:szCs w:val="26"/>
        </w:rPr>
        <w:t>. 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 xml:space="preserve"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 w:rsidR="000C1E79" w:rsidRPr="00D0268E">
        <w:rPr>
          <w:rFonts w:ascii="Times New Roman" w:hAnsi="Times New Roman" w:cs="Times New Roman"/>
          <w:sz w:val="26"/>
          <w:szCs w:val="26"/>
        </w:rPr>
        <w:t>Лицея</w:t>
      </w:r>
      <w:r w:rsidRPr="00D0268E">
        <w:rPr>
          <w:rFonts w:ascii="Times New Roman" w:hAnsi="Times New Roman" w:cs="Times New Roman"/>
          <w:sz w:val="26"/>
          <w:szCs w:val="26"/>
        </w:rPr>
        <w:t>.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</w:p>
    <w:p w:rsidR="005C383A" w:rsidRPr="00D0268E" w:rsidRDefault="005C383A">
      <w:pPr>
        <w:pStyle w:val="1"/>
        <w:rPr>
          <w:rFonts w:ascii="Times New Roman" w:hAnsi="Times New Roman" w:cs="Times New Roman"/>
          <w:sz w:val="26"/>
          <w:szCs w:val="26"/>
        </w:rPr>
      </w:pPr>
      <w:bookmarkStart w:id="4" w:name="sub_400"/>
      <w:r w:rsidRPr="00D0268E">
        <w:rPr>
          <w:rFonts w:ascii="Times New Roman" w:hAnsi="Times New Roman" w:cs="Times New Roman"/>
          <w:sz w:val="26"/>
          <w:szCs w:val="26"/>
        </w:rPr>
        <w:t>4. Обязанности работников в связи с раскрытием и урегулированием конфликта интересов</w:t>
      </w:r>
    </w:p>
    <w:bookmarkEnd w:id="4"/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>4.1. Положением устанавливаются следующие обязанности работников в связи с раскрытием и урегулированием конфликта интересов: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>- при принятии решений по деловым вопросам и выполнении своих трудовых обязанностей руководствоваться интересами организации - без учета своих личных интересов, интересов своих родственников и друзей;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>- избегать (по возможности) ситуаций и обстоятельств, которые могут привести к конфликту интересов;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>- раскрывать возникший (реальный) или потенциальный конфликт интересов;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  <w:r w:rsidRPr="00D0268E">
        <w:rPr>
          <w:rFonts w:ascii="Times New Roman" w:hAnsi="Times New Roman" w:cs="Times New Roman"/>
          <w:sz w:val="26"/>
          <w:szCs w:val="26"/>
        </w:rPr>
        <w:t>- содействовать урегулированию возникшего конфликта интересов.</w:t>
      </w:r>
    </w:p>
    <w:p w:rsidR="005C383A" w:rsidRPr="00D0268E" w:rsidRDefault="005C383A">
      <w:pPr>
        <w:rPr>
          <w:rFonts w:ascii="Times New Roman" w:hAnsi="Times New Roman" w:cs="Times New Roman"/>
          <w:sz w:val="26"/>
          <w:szCs w:val="26"/>
        </w:rPr>
      </w:pPr>
    </w:p>
    <w:sectPr w:rsidR="005C383A" w:rsidRPr="00D0268E" w:rsidSect="003E66BF">
      <w:pgSz w:w="11900" w:h="16800"/>
      <w:pgMar w:top="851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D7D"/>
    <w:rsid w:val="00040D7D"/>
    <w:rsid w:val="000C1E79"/>
    <w:rsid w:val="00243E9F"/>
    <w:rsid w:val="002E44A3"/>
    <w:rsid w:val="003E66BF"/>
    <w:rsid w:val="005C383A"/>
    <w:rsid w:val="00745D1C"/>
    <w:rsid w:val="00B33F7A"/>
    <w:rsid w:val="00BD60BD"/>
    <w:rsid w:val="00C23824"/>
    <w:rsid w:val="00C74196"/>
    <w:rsid w:val="00D0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5E9018D-4723-4A8C-BAEB-5DA052DA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rPr>
      <w:b/>
      <w:bCs/>
      <w:color w:val="0058A9"/>
      <w:shd w:val="clear" w:color="auto" w:fill="F0F0F0"/>
    </w:rPr>
  </w:style>
  <w:style w:type="character" w:customStyle="1" w:styleId="ae">
    <w:name w:val="Заголовок Знак"/>
    <w:basedOn w:val="a0"/>
    <w:link w:val="ad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af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0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4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</w:style>
  <w:style w:type="paragraph" w:customStyle="1" w:styleId="af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5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6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pPr>
      <w:ind w:left="140"/>
    </w:pPr>
  </w:style>
  <w:style w:type="character" w:customStyle="1" w:styleId="affb">
    <w:name w:val="Опечатки"/>
    <w:uiPriority w:val="99"/>
    <w:rPr>
      <w:color w:val="FF0000"/>
    </w:rPr>
  </w:style>
  <w:style w:type="paragraph" w:customStyle="1" w:styleId="affc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Pr>
      <w:b/>
      <w:bCs/>
    </w:rPr>
  </w:style>
  <w:style w:type="paragraph" w:customStyle="1" w:styleId="afff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0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1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</w:style>
  <w:style w:type="paragraph" w:customStyle="1" w:styleId="afff3">
    <w:name w:val="Примечание."/>
    <w:basedOn w:val="a6"/>
    <w:next w:val="a"/>
    <w:uiPriority w:val="99"/>
  </w:style>
  <w:style w:type="character" w:customStyle="1" w:styleId="afff4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5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6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7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</w:style>
  <w:style w:type="character" w:customStyle="1" w:styleId="afffa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b">
    <w:name w:val="Текст в таблице"/>
    <w:basedOn w:val="aff8"/>
    <w:next w:val="a"/>
    <w:uiPriority w:val="99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d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e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f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0">
    <w:name w:val="Центрированный (таблица)"/>
    <w:basedOn w:val="aff8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1">
    <w:name w:val="Balloon Text"/>
    <w:basedOn w:val="a"/>
    <w:link w:val="affff2"/>
    <w:uiPriority w:val="99"/>
    <w:semiHidden/>
    <w:unhideWhenUsed/>
    <w:rsid w:val="00243E9F"/>
    <w:rPr>
      <w:rFonts w:ascii="Segoe UI" w:hAnsi="Segoe UI" w:cs="Segoe UI"/>
      <w:sz w:val="18"/>
      <w:szCs w:val="18"/>
    </w:rPr>
  </w:style>
  <w:style w:type="character" w:customStyle="1" w:styleId="affff2">
    <w:name w:val="Текст выноски Знак"/>
    <w:basedOn w:val="a0"/>
    <w:link w:val="affff1"/>
    <w:uiPriority w:val="99"/>
    <w:semiHidden/>
    <w:locked/>
    <w:rsid w:val="00243E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70399600.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2</cp:revision>
  <cp:lastPrinted>2017-10-02T06:16:00Z</cp:lastPrinted>
  <dcterms:created xsi:type="dcterms:W3CDTF">2017-10-03T22:29:00Z</dcterms:created>
  <dcterms:modified xsi:type="dcterms:W3CDTF">2017-10-03T22:29:00Z</dcterms:modified>
</cp:coreProperties>
</file>